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Chris Van Doren</w:t>
      </w:r>
    </w:p>
    <w:p>
      <w:r>
        <w:rPr>
          <w:color w:val="555A66"/>
          <w:sz w:val="17"/>
          <w:szCs w:val="17"/>
        </w:rPr>
        <w:t xml:space="preserve">Dallas–Fort Worth, TX · chris@thevandorens.com · linkedin.com/in/chris-vandoren · thevandorens.com</w:t>
      </w:r>
    </w:p>
    <w:p>
      <w:pPr>
        <w:spacing w:after="200" w:before="200"/>
      </w:pPr>
      <w:r>
        <w:rPr>
          <w:sz w:val="19"/>
          <w:szCs w:val="19"/>
        </w:rPr>
        <w:t xml:space="preserve">Product and operations leader whose two products drove Boss Fight Entertainment's pre-launch acquisition by Netflix. As General Manager, secured multi-year budgets, delivered on scope, budget, and schedule, and scaled cross-functional teams to 140. A 28-year operator across studios acquired by Microsoft, Zynga, and Netflix, now working hands-on with generative AI.</w:t>
      </w:r>
    </w:p>
    <w:p>
      <w:pPr>
        <w:pStyle w:val="Heading1"/>
      </w:pPr>
      <w:r>
        <w:rPr>
          <w:b/>
          <w:bCs/>
        </w:rPr>
        <w:t xml:space="preserve">Experience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Self-Employed</w:t>
      </w:r>
      <w:r>
        <w:rPr>
          <w:color w:val="555A66"/>
          <w:sz w:val="19"/>
          <w:szCs w:val="19"/>
        </w:rPr>
        <w:t xml:space="preserve">  —  Startup &amp; AI Consultant   </w:t>
      </w:r>
      <w:r>
        <w:rPr>
          <w:color w:val="555A66"/>
          <w:sz w:val="17"/>
          <w:szCs w:val="17"/>
        </w:rPr>
        <w:t xml:space="preserve">Dec 2025 – Present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Advises startups on adopting generative AI — recently drove it across a full product-pitch pipeline, helping one put five distinct product concepts in front of major publishers.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Builds working prototypes and runs local ML infrastructure firsthand using Claude Code, diffusion models, and RAG/MCP-based workflows.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Netflix</w:t>
      </w:r>
      <w:r>
        <w:rPr>
          <w:color w:val="555A66"/>
          <w:sz w:val="19"/>
          <w:szCs w:val="19"/>
        </w:rPr>
        <w:t xml:space="preserve">  —  General Manager   </w:t>
      </w:r>
      <w:r>
        <w:rPr>
          <w:color w:val="555A66"/>
          <w:sz w:val="17"/>
          <w:szCs w:val="17"/>
        </w:rPr>
        <w:t xml:space="preserve">Mar 2022 – Nov 2025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Scaled two products from zero-team prototype concepts to shipping teams totaling 140 with development budgets exceeding $100M.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Sustained top-4 monthly engagement platform-wide for Netflix Stories — 13 narrative games shipped in ~18 months — with zero user-acquisition spend.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Led Squid Game: Unleashed to #1 at launch on Netflix Games: #1 Top Free Game in 24 countries, 10.7M+ downloads, free-for-everyone at launch — a first for Netflix Games.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Initiated a generative-AI pilot for in-game asset creation, from evaluation through production trial.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Boss Fight Entertainment</w:t>
      </w:r>
      <w:r>
        <w:rPr>
          <w:color w:val="555A66"/>
          <w:sz w:val="19"/>
          <w:szCs w:val="19"/>
        </w:rPr>
        <w:t xml:space="preserve">  —  General Manager   </w:t>
      </w:r>
      <w:r>
        <w:rPr>
          <w:color w:val="555A66"/>
          <w:sz w:val="17"/>
          <w:szCs w:val="17"/>
        </w:rPr>
        <w:t xml:space="preserve">Jul 2020 – Mar 2022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Built the prototypes that led to the studio's acquisition by Netflix, directing a 90-person team through the four-month deal.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Reversed Dungeon Boss's late-lifecycle decline, growing engagement 8% in a category losing 10–20% a year.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Boss Fight Entertainment</w:t>
      </w:r>
      <w:r>
        <w:rPr>
          <w:color w:val="555A66"/>
          <w:sz w:val="19"/>
          <w:szCs w:val="19"/>
        </w:rPr>
        <w:t xml:space="preserve">  —  Executive Producer   </w:t>
      </w:r>
      <w:r>
        <w:rPr>
          <w:color w:val="555A66"/>
          <w:sz w:val="17"/>
          <w:szCs w:val="17"/>
        </w:rPr>
        <w:t xml:space="preserve">Jan 2017 – Jul 2020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Executive Producer on Dungeon Boss for two years.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Led a two-year development program with Activision-Blizzard from early prototype to a full development team.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Grew from production leadership into general management, earning promotion to General Manager.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Boss Fight Entertainment</w:t>
      </w:r>
      <w:r>
        <w:rPr>
          <w:color w:val="555A66"/>
          <w:sz w:val="19"/>
          <w:szCs w:val="19"/>
        </w:rPr>
        <w:t xml:space="preserve">  —  Director of IT · Technical Art Lead   </w:t>
      </w:r>
      <w:r>
        <w:rPr>
          <w:color w:val="555A66"/>
          <w:sz w:val="17"/>
          <w:szCs w:val="17"/>
        </w:rPr>
        <w:t xml:space="preserve">Jun 2013 – Jan 2017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Built and ran the studio's IT infrastructure single-handedly as it grew from zero to 60 employees, then returned to lead technical art.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Zynga</w:t>
      </w:r>
      <w:r>
        <w:rPr>
          <w:color w:val="555A66"/>
          <w:sz w:val="19"/>
          <w:szCs w:val="19"/>
        </w:rPr>
        <w:t xml:space="preserve">  —  Lead Technical Artist · Software Engineer   </w:t>
      </w:r>
      <w:r>
        <w:rPr>
          <w:color w:val="555A66"/>
          <w:sz w:val="17"/>
          <w:szCs w:val="17"/>
        </w:rPr>
        <w:t xml:space="preserve">Oct 2010 – Jul 2013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Key contributor to CastleVille, Zynga's flagship at its December 2011 IPO — the fastest-growing Zynga title to that point, with 26.5M players in its first month.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Adapted production systems from a sub-10-person founding team to a 3,000+ person public company.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Bonfire Studios</w:t>
      </w:r>
      <w:r>
        <w:rPr>
          <w:color w:val="555A66"/>
          <w:sz w:val="19"/>
          <w:szCs w:val="19"/>
        </w:rPr>
        <w:t xml:space="preserve">  —  Lead Technical Artist · Engineer   </w:t>
      </w:r>
      <w:r>
        <w:rPr>
          <w:color w:val="555A66"/>
          <w:sz w:val="17"/>
          <w:szCs w:val="17"/>
        </w:rPr>
        <w:t xml:space="preserve">Apr 2009 – Oct 2010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One of the first three employees out of Ensemble Studios; built the technical art pipeline that ran at scale through Zynga's acquisition and IPO.</w:t>
      </w:r>
    </w:p>
    <w:p>
      <w:pPr>
        <w:spacing w:before="180"/>
      </w:pPr>
      <w:r>
        <w:rPr>
          <w:b/>
          <w:bCs/>
          <w:sz w:val="21"/>
          <w:szCs w:val="21"/>
        </w:rPr>
        <w:t xml:space="preserve">Microsoft (Ensemble Studios)</w:t>
      </w:r>
      <w:r>
        <w:rPr>
          <w:color w:val="555A66"/>
          <w:sz w:val="19"/>
          <w:szCs w:val="19"/>
        </w:rPr>
        <w:t xml:space="preserve">  —  Technical Artist · 3D Artist   </w:t>
      </w:r>
      <w:r>
        <w:rPr>
          <w:color w:val="555A66"/>
          <w:sz w:val="17"/>
          <w:szCs w:val="17"/>
        </w:rPr>
        <w:t xml:space="preserve">Jan 1998 – Mar 2009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Employee #18; shipped on the Age of Empires franchise (25M+ units) from Rise of Rome (1998) through Age of Kings, The Conquerors, Age of Mythology, Age of Empires III, and Halo Wars.</w:t>
      </w:r>
    </w:p>
    <w:p>
      <w:pPr>
        <w:pStyle w:val="ListParagraph"/>
        <w:numPr>
          <w:ilvl w:val="0"/>
          <w:numId w:val="1"/>
        </w:numPr>
      </w:pPr>
      <w:r>
        <w:rPr>
          <w:sz w:val="18"/>
          <w:szCs w:val="18"/>
        </w:rPr>
        <w:t xml:space="preserve">Founded and built the Technical Art department from scratch, setting production standards adopted studio-wide.</w:t>
      </w:r>
    </w:p>
    <w:p>
      <w:pPr>
        <w:pStyle w:val="Heading1"/>
        <w:spacing w:before="240"/>
      </w:pPr>
      <w:r>
        <w:rPr>
          <w:b/>
          <w:bCs/>
        </w:rPr>
        <w:t xml:space="preserve">Education</w:t>
      </w:r>
    </w:p>
    <w:p>
      <w:r>
        <w:rPr>
          <w:sz w:val="18"/>
          <w:szCs w:val="18"/>
        </w:rPr>
        <w:t xml:space="preserve">Texas Tech University — Computer Science, B.S. Program</w:t>
      </w:r>
    </w:p>
    <w:p>
      <w:r>
        <w:rPr>
          <w:sz w:val="18"/>
          <w:szCs w:val="18"/>
        </w:rPr>
        <w:t xml:space="preserve">The Art Institute of Dallas — Associate of Arts, 3D Art and Animation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2026-07-17T22:55:28.562Z</dcterms:created>
  <dcterms:modified xsi:type="dcterms:W3CDTF">2026-07-17T22:55:28.562Z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